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23" w:rsidRPr="00AC2F0D" w:rsidRDefault="00565923" w:rsidP="00AC2F0D">
      <w:pPr>
        <w:pBdr>
          <w:bottom w:val="single" w:sz="18" w:space="0" w:color="B7B7B7"/>
        </w:pBdr>
        <w:shd w:val="clear" w:color="auto" w:fill="FFFFFF"/>
        <w:spacing w:before="100" w:beforeAutospacing="1" w:after="100" w:afterAutospacing="1" w:line="240" w:lineRule="auto"/>
        <w:contextualSpacing/>
        <w:jc w:val="center"/>
        <w:rPr>
          <w:rFonts w:ascii="Arial" w:eastAsia="Times New Roman" w:hAnsi="Arial" w:cs="Arial"/>
          <w:b/>
          <w:bCs/>
          <w:lang w:eastAsia="cs-CZ"/>
        </w:rPr>
      </w:pPr>
      <w:r w:rsidRPr="00AC2F0D">
        <w:rPr>
          <w:rFonts w:ascii="Arial" w:eastAsia="Times New Roman" w:hAnsi="Arial" w:cs="Arial"/>
          <w:b/>
          <w:bCs/>
          <w:lang w:eastAsia="cs-CZ"/>
        </w:rPr>
        <w:t>Výzva k předložení nabídky - „Rekonstrukce WC</w:t>
      </w:r>
      <w:r w:rsidR="0042497C">
        <w:rPr>
          <w:rFonts w:ascii="Arial" w:eastAsia="Times New Roman" w:hAnsi="Arial" w:cs="Arial"/>
          <w:b/>
          <w:bCs/>
          <w:lang w:eastAsia="cs-CZ"/>
        </w:rPr>
        <w:t xml:space="preserve"> II.</w:t>
      </w:r>
      <w:r w:rsidR="008F6A43">
        <w:rPr>
          <w:rFonts w:ascii="Arial" w:eastAsia="Times New Roman" w:hAnsi="Arial" w:cs="Arial"/>
          <w:b/>
          <w:bCs/>
          <w:lang w:eastAsia="cs-CZ"/>
        </w:rPr>
        <w:t xml:space="preserve"> </w:t>
      </w:r>
      <w:r w:rsidRPr="00AC2F0D">
        <w:rPr>
          <w:rFonts w:ascii="Arial" w:eastAsia="Times New Roman" w:hAnsi="Arial" w:cs="Arial"/>
          <w:b/>
          <w:bCs/>
          <w:lang w:eastAsia="cs-CZ"/>
        </w:rPr>
        <w:t>– dívky – pavilon „E“,</w:t>
      </w:r>
    </w:p>
    <w:p w:rsidR="00565923" w:rsidRPr="00AC2F0D" w:rsidRDefault="00565923" w:rsidP="00AC2F0D">
      <w:pPr>
        <w:pBdr>
          <w:bottom w:val="single" w:sz="18" w:space="0" w:color="B7B7B7"/>
        </w:pBdr>
        <w:shd w:val="clear" w:color="auto" w:fill="FFFFFF"/>
        <w:spacing w:before="100" w:beforeAutospacing="1" w:after="100" w:afterAutospacing="1" w:line="240" w:lineRule="auto"/>
        <w:contextualSpacing/>
        <w:jc w:val="center"/>
        <w:rPr>
          <w:rFonts w:ascii="Arial" w:eastAsia="Times New Roman" w:hAnsi="Arial" w:cs="Arial"/>
          <w:b/>
          <w:bCs/>
          <w:lang w:eastAsia="cs-CZ"/>
        </w:rPr>
      </w:pPr>
      <w:r w:rsidRPr="00AC2F0D">
        <w:rPr>
          <w:rFonts w:ascii="Arial" w:eastAsia="Times New Roman" w:hAnsi="Arial" w:cs="Arial"/>
          <w:b/>
          <w:bCs/>
          <w:lang w:eastAsia="cs-CZ"/>
        </w:rPr>
        <w:t xml:space="preserve">ul. Komenského </w:t>
      </w:r>
      <w:r w:rsidR="00AC2F0D" w:rsidRPr="00AC2F0D">
        <w:rPr>
          <w:rFonts w:ascii="Arial" w:eastAsia="Times New Roman" w:hAnsi="Arial" w:cs="Arial"/>
          <w:b/>
          <w:bCs/>
          <w:lang w:eastAsia="cs-CZ"/>
        </w:rPr>
        <w:t>754, 74901</w:t>
      </w:r>
      <w:r w:rsidRPr="00AC2F0D">
        <w:rPr>
          <w:rFonts w:ascii="Arial" w:eastAsia="Times New Roman" w:hAnsi="Arial" w:cs="Arial"/>
          <w:b/>
          <w:bCs/>
          <w:lang w:eastAsia="cs-CZ"/>
        </w:rPr>
        <w:t xml:space="preserve"> Vítkov“</w:t>
      </w:r>
    </w:p>
    <w:p w:rsidR="00AC2F0D" w:rsidRPr="00AC2F0D" w:rsidRDefault="00AC2F0D" w:rsidP="00AC2F0D">
      <w:pPr>
        <w:pBdr>
          <w:bottom w:val="single" w:sz="18" w:space="0" w:color="B7B7B7"/>
        </w:pBdr>
        <w:shd w:val="clear" w:color="auto" w:fill="FFFFFF"/>
        <w:spacing w:before="100" w:beforeAutospacing="1" w:after="100" w:afterAutospacing="1" w:line="240" w:lineRule="auto"/>
        <w:contextualSpacing/>
        <w:jc w:val="center"/>
        <w:rPr>
          <w:rFonts w:ascii="Arial" w:eastAsia="Times New Roman" w:hAnsi="Arial" w:cs="Arial"/>
          <w:b/>
          <w:bCs/>
          <w:lang w:eastAsia="cs-CZ"/>
        </w:rPr>
      </w:pP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b/>
          <w:bCs/>
          <w:lang w:eastAsia="cs-CZ"/>
        </w:rPr>
      </w:pPr>
      <w:r w:rsidRPr="00AC2F0D">
        <w:rPr>
          <w:rFonts w:ascii="Arial" w:eastAsia="Times New Roman" w:hAnsi="Arial" w:cs="Arial"/>
          <w:b/>
          <w:bCs/>
          <w:lang w:eastAsia="cs-CZ"/>
        </w:rPr>
        <w:t>VÝZVA K PODÁNÍ NABÍDKY – ZADÁVACÍ DOKUMENTACE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pro zakázku malého rozsahu na stavební práce zadanou v souladu s vnitřní směrnicí pro zadávání veřejných zakázek malého rozsahu a dle obecných zásad stanovených v § 6 </w:t>
      </w:r>
      <w:proofErr w:type="gramStart"/>
      <w:r w:rsidRPr="00AC2F0D">
        <w:rPr>
          <w:rFonts w:ascii="Arial" w:eastAsia="Times New Roman" w:hAnsi="Arial" w:cs="Arial"/>
          <w:lang w:eastAsia="cs-CZ"/>
        </w:rPr>
        <w:t>zákona  č.</w:t>
      </w:r>
      <w:proofErr w:type="gramEnd"/>
      <w:r w:rsidRPr="00AC2F0D">
        <w:rPr>
          <w:rFonts w:ascii="Arial" w:eastAsia="Times New Roman" w:hAnsi="Arial" w:cs="Arial"/>
          <w:lang w:eastAsia="cs-CZ"/>
        </w:rPr>
        <w:t> 134/2016 Sb. o zadávání veřejných zakázek, v platném znění.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tímto deklaruje, že se nejedná o zadávací řízení vedené v režimu zákona o zadávání veřejných zakázek. Zákon se použije pouze podpůrně a přiměřeně.</w:t>
      </w:r>
    </w:p>
    <w:p w:rsidR="00565923" w:rsidRPr="00AC2F0D" w:rsidRDefault="00565923" w:rsidP="00AC2F0D">
      <w:pPr>
        <w:pBdr>
          <w:bottom w:val="single" w:sz="18" w:space="0" w:color="B7B7B7"/>
        </w:pBdr>
        <w:shd w:val="clear" w:color="auto" w:fill="FFFFFF"/>
        <w:spacing w:before="100" w:beforeAutospacing="1" w:after="100" w:afterAutospacing="1" w:line="240" w:lineRule="auto"/>
        <w:contextualSpacing/>
        <w:jc w:val="both"/>
        <w:rPr>
          <w:rFonts w:ascii="Arial" w:eastAsia="Times New Roman" w:hAnsi="Arial" w:cs="Arial"/>
          <w:b/>
          <w:bCs/>
          <w:lang w:eastAsia="cs-CZ"/>
        </w:rPr>
      </w:pPr>
      <w:r w:rsidRPr="00AC2F0D">
        <w:rPr>
          <w:rFonts w:ascii="Arial" w:eastAsia="Times New Roman" w:hAnsi="Arial" w:cs="Arial"/>
          <w:b/>
          <w:bCs/>
          <w:lang w:eastAsia="cs-CZ"/>
        </w:rPr>
        <w:t> </w:t>
      </w:r>
    </w:p>
    <w:p w:rsidR="00565923" w:rsidRPr="00AC2F0D" w:rsidRDefault="00565923" w:rsidP="00AC2F0D">
      <w:pPr>
        <w:pBdr>
          <w:bottom w:val="single" w:sz="18" w:space="0" w:color="B7B7B7"/>
        </w:pBdr>
        <w:shd w:val="clear" w:color="auto" w:fill="FFFFFF"/>
        <w:spacing w:before="100" w:beforeAutospacing="1" w:after="100" w:afterAutospacing="1" w:line="240" w:lineRule="auto"/>
        <w:contextualSpacing/>
        <w:jc w:val="both"/>
        <w:rPr>
          <w:rFonts w:ascii="Arial" w:eastAsia="Times New Roman" w:hAnsi="Arial" w:cs="Arial"/>
          <w:b/>
          <w:bCs/>
          <w:lang w:eastAsia="cs-CZ"/>
        </w:rPr>
      </w:pPr>
      <w:r w:rsidRPr="00AC2F0D">
        <w:rPr>
          <w:rFonts w:ascii="Arial" w:eastAsia="Times New Roman" w:hAnsi="Arial" w:cs="Arial"/>
          <w:b/>
          <w:bCs/>
          <w:lang w:eastAsia="cs-CZ"/>
        </w:rPr>
        <w:t xml:space="preserve">„Rekonstrukce WC </w:t>
      </w:r>
      <w:r w:rsidR="0042497C">
        <w:rPr>
          <w:rFonts w:ascii="Arial" w:eastAsia="Times New Roman" w:hAnsi="Arial" w:cs="Arial"/>
          <w:b/>
          <w:bCs/>
          <w:lang w:eastAsia="cs-CZ"/>
        </w:rPr>
        <w:t xml:space="preserve">II. </w:t>
      </w:r>
      <w:r w:rsidRPr="00AC2F0D">
        <w:rPr>
          <w:rFonts w:ascii="Arial" w:eastAsia="Times New Roman" w:hAnsi="Arial" w:cs="Arial"/>
          <w:b/>
          <w:bCs/>
          <w:lang w:eastAsia="cs-CZ"/>
        </w:rPr>
        <w:t xml:space="preserve">– dívky – pavilon „E“  – ul. Komenského </w:t>
      </w:r>
      <w:proofErr w:type="gramStart"/>
      <w:r w:rsidRPr="00AC2F0D">
        <w:rPr>
          <w:rFonts w:ascii="Arial" w:eastAsia="Times New Roman" w:hAnsi="Arial" w:cs="Arial"/>
          <w:b/>
          <w:bCs/>
          <w:lang w:eastAsia="cs-CZ"/>
        </w:rPr>
        <w:t>754 , 74901</w:t>
      </w:r>
      <w:proofErr w:type="gramEnd"/>
      <w:r w:rsidRPr="00AC2F0D">
        <w:rPr>
          <w:rFonts w:ascii="Arial" w:eastAsia="Times New Roman" w:hAnsi="Arial" w:cs="Arial"/>
          <w:b/>
          <w:bCs/>
          <w:lang w:eastAsia="cs-CZ"/>
        </w:rPr>
        <w:t xml:space="preserve"> Vítkov“</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zakázky: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Základní škola a gymnázium Vítkov, příspěvková organizace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Komenského </w:t>
      </w:r>
      <w:r w:rsidR="00AC2F0D" w:rsidRPr="00AC2F0D">
        <w:rPr>
          <w:rFonts w:ascii="Arial" w:eastAsia="Times New Roman" w:hAnsi="Arial" w:cs="Arial"/>
          <w:lang w:eastAsia="cs-CZ"/>
        </w:rPr>
        <w:t>754, 749 01</w:t>
      </w:r>
      <w:r w:rsidRPr="00AC2F0D">
        <w:rPr>
          <w:rFonts w:ascii="Arial" w:eastAsia="Times New Roman" w:hAnsi="Arial" w:cs="Arial"/>
          <w:lang w:eastAsia="cs-CZ"/>
        </w:rPr>
        <w:t> Vítkov</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I</w:t>
      </w:r>
      <w:r w:rsidR="00AC2F0D" w:rsidRPr="00AC2F0D">
        <w:rPr>
          <w:rFonts w:ascii="Arial" w:eastAsia="Times New Roman" w:hAnsi="Arial" w:cs="Arial"/>
          <w:lang w:eastAsia="cs-CZ"/>
        </w:rPr>
        <w:t>Č</w:t>
      </w:r>
      <w:r w:rsidRPr="00AC2F0D">
        <w:rPr>
          <w:rFonts w:ascii="Arial" w:eastAsia="Times New Roman" w:hAnsi="Arial" w:cs="Arial"/>
          <w:lang w:eastAsia="cs-CZ"/>
        </w:rPr>
        <w:t>: 69987181</w:t>
      </w:r>
      <w:r w:rsidRPr="00AC2F0D">
        <w:rPr>
          <w:rFonts w:ascii="Arial" w:eastAsia="Times New Roman" w:hAnsi="Arial" w:cs="Arial"/>
          <w:lang w:eastAsia="cs-CZ"/>
        </w:rPr>
        <w:b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u w:val="single"/>
          <w:lang w:eastAsia="cs-CZ"/>
        </w:rPr>
        <w:t>Přílohy:</w:t>
      </w:r>
    </w:p>
    <w:p w:rsidR="00565923" w:rsidRPr="00AC2F0D" w:rsidRDefault="00E16D60" w:rsidP="00AC2F0D">
      <w:pPr>
        <w:numPr>
          <w:ilvl w:val="0"/>
          <w:numId w:val="1"/>
        </w:numPr>
        <w:shd w:val="clear" w:color="auto" w:fill="FFFFFF"/>
        <w:spacing w:before="100" w:beforeAutospacing="1" w:after="100" w:afterAutospacing="1" w:line="240" w:lineRule="auto"/>
        <w:ind w:left="0" w:firstLine="0"/>
        <w:contextualSpacing/>
        <w:jc w:val="both"/>
        <w:rPr>
          <w:rFonts w:ascii="Arial" w:eastAsia="Times New Roman" w:hAnsi="Arial" w:cs="Arial"/>
          <w:color w:val="4F6228" w:themeColor="accent3" w:themeShade="80"/>
          <w:lang w:eastAsia="cs-CZ"/>
        </w:rPr>
      </w:pPr>
      <w:hyperlink r:id="rId6" w:tgtFrame="_blank" w:tooltip="Soubor: Příloha č. 1 - Krycí list.doc, Typ: Microsoft Word, Velikost: 79 kB" w:history="1">
        <w:r w:rsidR="00565923" w:rsidRPr="00AC2F0D">
          <w:rPr>
            <w:rFonts w:ascii="Arial" w:eastAsia="Times New Roman" w:hAnsi="Arial" w:cs="Arial"/>
            <w:color w:val="4F6228" w:themeColor="accent3" w:themeShade="80"/>
            <w:u w:val="single"/>
            <w:lang w:eastAsia="cs-CZ"/>
          </w:rPr>
          <w:t>Krycí list nabídky</w:t>
        </w:r>
      </w:hyperlink>
    </w:p>
    <w:p w:rsidR="00565923" w:rsidRPr="00AC2F0D" w:rsidRDefault="00E16D60" w:rsidP="00AC2F0D">
      <w:pPr>
        <w:numPr>
          <w:ilvl w:val="0"/>
          <w:numId w:val="1"/>
        </w:numPr>
        <w:shd w:val="clear" w:color="auto" w:fill="FFFFFF"/>
        <w:spacing w:before="100" w:beforeAutospacing="1" w:after="100" w:afterAutospacing="1" w:line="240" w:lineRule="auto"/>
        <w:ind w:left="0" w:firstLine="0"/>
        <w:contextualSpacing/>
        <w:jc w:val="both"/>
        <w:rPr>
          <w:rFonts w:ascii="Arial" w:eastAsia="Times New Roman" w:hAnsi="Arial" w:cs="Arial"/>
          <w:color w:val="4F6228" w:themeColor="accent3" w:themeShade="80"/>
          <w:lang w:eastAsia="cs-CZ"/>
        </w:rPr>
      </w:pPr>
      <w:hyperlink r:id="rId7" w:tgtFrame="_blank" w:tooltip="Soubor: Příloha č. 2 - Čestné prohlášení.doc, Typ: Microsoft Word, Velikost: 31 kB" w:history="1">
        <w:r w:rsidR="00565923" w:rsidRPr="00AC2F0D">
          <w:rPr>
            <w:rFonts w:ascii="Arial" w:eastAsia="Times New Roman" w:hAnsi="Arial" w:cs="Arial"/>
            <w:color w:val="4F6228" w:themeColor="accent3" w:themeShade="80"/>
            <w:u w:val="single"/>
            <w:lang w:eastAsia="cs-CZ"/>
          </w:rPr>
          <w:t>Čestné prohlášení o splnění základní způsobilosti dodavatele</w:t>
        </w:r>
      </w:hyperlink>
    </w:p>
    <w:p w:rsidR="00565923" w:rsidRPr="00AC2F0D" w:rsidRDefault="00E16D60" w:rsidP="00AC2F0D">
      <w:pPr>
        <w:numPr>
          <w:ilvl w:val="0"/>
          <w:numId w:val="1"/>
        </w:numPr>
        <w:shd w:val="clear" w:color="auto" w:fill="FFFFFF"/>
        <w:spacing w:before="100" w:beforeAutospacing="1" w:after="100" w:afterAutospacing="1" w:line="240" w:lineRule="auto"/>
        <w:ind w:left="0" w:firstLine="0"/>
        <w:contextualSpacing/>
        <w:jc w:val="both"/>
        <w:rPr>
          <w:rFonts w:ascii="Arial" w:eastAsia="Times New Roman" w:hAnsi="Arial" w:cs="Arial"/>
          <w:color w:val="4F6228" w:themeColor="accent3" w:themeShade="80"/>
          <w:lang w:eastAsia="cs-CZ"/>
        </w:rPr>
      </w:pPr>
      <w:hyperlink r:id="rId8" w:tgtFrame="_blank" w:tooltip="Soubor: Návrh smlouvy o dílo  - parkoviště Komenského - FINÁLNÍ.doc, Typ: Microsoft Word, Velikost: 95.5 kB" w:history="1">
        <w:r w:rsidR="00565923" w:rsidRPr="00AC2F0D">
          <w:rPr>
            <w:rFonts w:ascii="Arial" w:eastAsia="Times New Roman" w:hAnsi="Arial" w:cs="Arial"/>
            <w:color w:val="4F6228" w:themeColor="accent3" w:themeShade="80"/>
            <w:u w:val="single"/>
            <w:lang w:eastAsia="cs-CZ"/>
          </w:rPr>
          <w:t>Návrh Smlouvy o dílo</w:t>
        </w:r>
      </w:hyperlink>
    </w:p>
    <w:p w:rsidR="00565923" w:rsidRPr="00AC2F0D" w:rsidRDefault="00D53323" w:rsidP="00AC2F0D">
      <w:pPr>
        <w:numPr>
          <w:ilvl w:val="0"/>
          <w:numId w:val="1"/>
        </w:numPr>
        <w:shd w:val="clear" w:color="auto" w:fill="FFFFFF"/>
        <w:spacing w:before="100" w:beforeAutospacing="1" w:after="100" w:afterAutospacing="1" w:line="240" w:lineRule="auto"/>
        <w:ind w:left="0" w:firstLine="0"/>
        <w:contextualSpacing/>
        <w:jc w:val="both"/>
        <w:rPr>
          <w:rFonts w:ascii="Arial" w:eastAsia="Times New Roman" w:hAnsi="Arial" w:cs="Arial"/>
          <w:u w:val="single"/>
          <w:lang w:eastAsia="cs-CZ"/>
        </w:rPr>
      </w:pPr>
      <w:r>
        <w:rPr>
          <w:rFonts w:ascii="Arial" w:eastAsia="Times New Roman" w:hAnsi="Arial" w:cs="Arial"/>
          <w:color w:val="4F6228" w:themeColor="accent3" w:themeShade="80"/>
          <w:u w:val="single"/>
          <w:lang w:eastAsia="cs-CZ"/>
        </w:rPr>
        <w:t>Položkový soupis materiálu a prací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1. PREAMBULE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Tato zadávací dokumentace je zpracována v souladu s vnitřní </w:t>
      </w:r>
      <w:proofErr w:type="gramStart"/>
      <w:r w:rsidRPr="00AC2F0D">
        <w:rPr>
          <w:rFonts w:ascii="Arial" w:eastAsia="Times New Roman" w:hAnsi="Arial" w:cs="Arial"/>
          <w:lang w:eastAsia="cs-CZ"/>
        </w:rPr>
        <w:t>směrnicí  pro</w:t>
      </w:r>
      <w:proofErr w:type="gramEnd"/>
      <w:r w:rsidRPr="00AC2F0D">
        <w:rPr>
          <w:rFonts w:ascii="Arial" w:eastAsia="Times New Roman" w:hAnsi="Arial" w:cs="Arial"/>
          <w:lang w:eastAsia="cs-CZ"/>
        </w:rPr>
        <w:t> zadávání veřejných zakázek malého rozsahu  a v souladu s obecnými zásadami postupu zadavatele dle § 6 zákona č. 134/2016 Sb., o zadávání veřejných zakázek v platném znění (dále jen „zákon“ či „zákon o veřejných zakázkách“).</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Nejedná se o zadávací řízení v režimu zákona 134/2016 Sb., o zadávání veřejných zakázek v platném znění (dále jen „zákon“ či „zákon o veřejných zakázkách“). Všemi citacemi zákona se míní použití institutů tohoto zákona analogicky.</w:t>
      </w:r>
    </w:p>
    <w:p w:rsidR="00565923" w:rsidRPr="00AC2F0D" w:rsidRDefault="00E94304"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Ž</w:t>
      </w:r>
      <w:r w:rsidR="00565923" w:rsidRPr="00AC2F0D">
        <w:rPr>
          <w:rFonts w:ascii="Arial" w:eastAsia="Times New Roman" w:hAnsi="Arial" w:cs="Arial"/>
          <w:lang w:eastAsia="cs-CZ"/>
        </w:rPr>
        <w:t>ádost o vysvětlení zadávací dokumentace je účastník povinen doručit  zadavateli v písemné podobě nejpozději do 4 pracovních dnů před uplynutím lhůty stanovené pro podání nabídek. Vysvětlení zadávacích podmínek může zadavatel poskytnout i bez předchozí žádosti. Zástupce zadavatele na každý dotaz odpoví nejpozději do 2 pracovních dnů po doručení žádosti. Vysvětlení zadávacích podmínek, včetně přesného znění požadavku, odešle zadavatel současně všem dodavatelům, které vyzval.</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Pro podání žádosti o vysvětlení zadávací dokumentace zadavatel stanoví výhradně písemnou formu (zadavatel nebude brát do úvahy dotazy sdělené telefonicky). Dotazy zaslané telegraficky, dálnopisem nebo elektronickými prostředky, musí splňovat požadavky stanovené pro písemnou formu občanským zákoníkem.</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Informace a údaje uvedené v jednotlivých částech této zadávací dokumentace a v přílohách zadávací dokumentace vymezují závazné požadavky zadavatele na plnění zakázky. Tyto požadavky je uchazeč povinen plně a bezvýjimečně respektovat při zpracování své nabídky a ve své nabídce je akceptovat. Neakceptování požadavků zadavatele uvedených v této zadávací dokumentaci a v přílohách zadávací dokumentace bude považováno za nesplnění zadávacích podmínek s následkem vyloučení uchazeče z další účasti na zadávacím řízení.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Je-li v technických specifikacích uveden odkaz na konkrétní výrobek, materiál, technologii příp. na obchodní firmu, tak se má za to, že se jedná o vymezení minimálních požadovaných standardů výrobku, technologie či materiálu. V tomto případě je uchazeč oprávněn v nabídce uvést i jiné, kvalitativně a technicky obdobné řešení, které splňuje minimálně požadované standardy a odpovídá uvedeným parametrům.</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lastRenderedPageBreak/>
        <w:t>2. INFORMACE O ZADAVATELI</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2.1.  Základní údaje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název: </w:t>
      </w:r>
      <w:r w:rsidR="00E94304" w:rsidRPr="00AC2F0D">
        <w:rPr>
          <w:rFonts w:ascii="Arial" w:eastAsia="Times New Roman" w:hAnsi="Arial" w:cs="Arial"/>
          <w:lang w:eastAsia="cs-CZ"/>
        </w:rPr>
        <w:t>Základní škola a gymnázium Vítkov, příspěvková organizace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sídlo: </w:t>
      </w:r>
      <w:r w:rsidR="00E94304" w:rsidRPr="00AC2F0D">
        <w:rPr>
          <w:rFonts w:ascii="Arial" w:eastAsia="Times New Roman" w:hAnsi="Arial" w:cs="Arial"/>
          <w:lang w:eastAsia="cs-CZ"/>
        </w:rPr>
        <w:t>Komenského 754</w:t>
      </w:r>
      <w:r w:rsidRPr="00AC2F0D">
        <w:rPr>
          <w:rFonts w:ascii="Arial" w:eastAsia="Times New Roman" w:hAnsi="Arial" w:cs="Arial"/>
          <w:lang w:eastAsia="cs-CZ"/>
        </w:rPr>
        <w:t>, 749 01 Vítkov</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IČ: </w:t>
      </w:r>
      <w:r w:rsidR="00E94304" w:rsidRPr="00AC2F0D">
        <w:rPr>
          <w:rFonts w:ascii="Arial" w:eastAsia="Times New Roman" w:hAnsi="Arial" w:cs="Arial"/>
          <w:lang w:eastAsia="cs-CZ"/>
        </w:rPr>
        <w:t>69987181</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Jednající: </w:t>
      </w:r>
      <w:r w:rsidR="00E94304" w:rsidRPr="00AC2F0D">
        <w:rPr>
          <w:rFonts w:ascii="Arial" w:eastAsia="Times New Roman" w:hAnsi="Arial" w:cs="Arial"/>
          <w:lang w:eastAsia="cs-CZ"/>
        </w:rPr>
        <w:t>Mgr. Blanka Váňová, ředitelka školy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2.</w:t>
      </w:r>
      <w:r w:rsidR="00AC2F0D">
        <w:rPr>
          <w:rFonts w:ascii="Arial" w:eastAsia="Times New Roman" w:hAnsi="Arial" w:cs="Arial"/>
          <w:lang w:eastAsia="cs-CZ"/>
        </w:rPr>
        <w:t>2</w:t>
      </w:r>
      <w:r w:rsidRPr="00AC2F0D">
        <w:rPr>
          <w:rFonts w:ascii="Arial" w:eastAsia="Times New Roman" w:hAnsi="Arial" w:cs="Arial"/>
          <w:lang w:eastAsia="cs-CZ"/>
        </w:rPr>
        <w:t>. Kontaktní osoby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Bližší informace poskytne:</w:t>
      </w:r>
    </w:p>
    <w:p w:rsidR="00565923" w:rsidRPr="00AC2F0D" w:rsidRDefault="00E94304"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Mgr. Romana </w:t>
      </w:r>
      <w:r w:rsidR="002C5CC3" w:rsidRPr="00AC2F0D">
        <w:rPr>
          <w:rFonts w:ascii="Arial" w:eastAsia="Times New Roman" w:hAnsi="Arial" w:cs="Arial"/>
          <w:lang w:eastAsia="cs-CZ"/>
        </w:rPr>
        <w:t>Fajmonová, tel.</w:t>
      </w:r>
      <w:r w:rsidRPr="00AC2F0D">
        <w:rPr>
          <w:rFonts w:ascii="Arial" w:eastAsia="Times New Roman" w:hAnsi="Arial" w:cs="Arial"/>
          <w:lang w:eastAsia="cs-CZ"/>
        </w:rPr>
        <w:t xml:space="preserve">: </w:t>
      </w:r>
      <w:r w:rsidRPr="00AC2F0D">
        <w:rPr>
          <w:rFonts w:ascii="Arial" w:hAnsi="Arial" w:cs="Arial"/>
        </w:rPr>
        <w:t>556 300 777</w:t>
      </w:r>
      <w:r w:rsidR="00565923" w:rsidRPr="00AC2F0D">
        <w:rPr>
          <w:rFonts w:ascii="Arial" w:eastAsia="Times New Roman" w:hAnsi="Arial" w:cs="Arial"/>
          <w:lang w:eastAsia="cs-CZ"/>
        </w:rPr>
        <w:t xml:space="preserve">, e-mail: </w:t>
      </w:r>
      <w:r w:rsidRPr="00AC2F0D">
        <w:rPr>
          <w:rFonts w:ascii="Arial" w:eastAsia="Times New Roman" w:hAnsi="Arial" w:cs="Arial"/>
          <w:lang w:eastAsia="cs-CZ"/>
        </w:rPr>
        <w:t>romana.fajmonova@zsgvitkov.cz</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3. PŘEDMĚT ZAKÁZKY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Předmětem veřejné zakázky je </w:t>
      </w:r>
      <w:r w:rsidR="00E94304" w:rsidRPr="00AC2F0D">
        <w:rPr>
          <w:rFonts w:ascii="Arial" w:eastAsia="Times New Roman" w:hAnsi="Arial" w:cs="Arial"/>
          <w:lang w:eastAsia="cs-CZ"/>
        </w:rPr>
        <w:t xml:space="preserve">rekonstrukce </w:t>
      </w:r>
      <w:proofErr w:type="gramStart"/>
      <w:r w:rsidR="00E94304" w:rsidRPr="00AC2F0D">
        <w:rPr>
          <w:rFonts w:ascii="Arial" w:eastAsia="Times New Roman" w:hAnsi="Arial" w:cs="Arial"/>
          <w:lang w:eastAsia="cs-CZ"/>
        </w:rPr>
        <w:t xml:space="preserve">WC </w:t>
      </w:r>
      <w:r w:rsidR="0042497C">
        <w:rPr>
          <w:rFonts w:ascii="Arial" w:eastAsia="Times New Roman" w:hAnsi="Arial" w:cs="Arial"/>
          <w:lang w:eastAsia="cs-CZ"/>
        </w:rPr>
        <w:t xml:space="preserve"> </w:t>
      </w:r>
      <w:r w:rsidR="00E94304" w:rsidRPr="00AC2F0D">
        <w:rPr>
          <w:rFonts w:ascii="Arial" w:eastAsia="Times New Roman" w:hAnsi="Arial" w:cs="Arial"/>
          <w:lang w:eastAsia="cs-CZ"/>
        </w:rPr>
        <w:t>– dívky</w:t>
      </w:r>
      <w:proofErr w:type="gramEnd"/>
      <w:r w:rsidR="00E94304" w:rsidRPr="00AC2F0D">
        <w:rPr>
          <w:rFonts w:ascii="Arial" w:eastAsia="Times New Roman" w:hAnsi="Arial" w:cs="Arial"/>
          <w:lang w:eastAsia="cs-CZ"/>
        </w:rPr>
        <w:t xml:space="preserve"> – pavilon „E“.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Bližší specifikace předmětu plnění je uvedena v</w:t>
      </w:r>
      <w:r w:rsidR="00D53323">
        <w:rPr>
          <w:rFonts w:ascii="Arial" w:eastAsia="Times New Roman" w:hAnsi="Arial" w:cs="Arial"/>
          <w:lang w:eastAsia="cs-CZ"/>
        </w:rPr>
        <w:t> položkovém soupisu materiálu a prací</w:t>
      </w:r>
      <w:r w:rsidRPr="00AC2F0D">
        <w:rPr>
          <w:rFonts w:ascii="Arial" w:eastAsia="Times New Roman" w:hAnsi="Arial" w:cs="Arial"/>
          <w:lang w:eastAsia="cs-CZ"/>
        </w:rPr>
        <w: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Předpokládaná hodnota předmětu veřejné zakázky činí </w:t>
      </w:r>
      <w:r w:rsidR="00E16D60">
        <w:rPr>
          <w:rFonts w:ascii="Arial" w:eastAsia="Times New Roman" w:hAnsi="Arial" w:cs="Arial"/>
          <w:lang w:eastAsia="cs-CZ"/>
        </w:rPr>
        <w:t>370</w:t>
      </w:r>
      <w:bookmarkStart w:id="0" w:name="_GoBack"/>
      <w:bookmarkEnd w:id="0"/>
      <w:r w:rsidR="002C5CC3">
        <w:rPr>
          <w:rFonts w:ascii="Arial" w:eastAsia="Times New Roman" w:hAnsi="Arial" w:cs="Arial"/>
          <w:lang w:eastAsia="cs-CZ"/>
        </w:rPr>
        <w:t xml:space="preserve"> </w:t>
      </w:r>
      <w:r w:rsidR="00414C74">
        <w:rPr>
          <w:rFonts w:ascii="Arial" w:eastAsia="Times New Roman" w:hAnsi="Arial" w:cs="Arial"/>
          <w:lang w:eastAsia="cs-CZ"/>
        </w:rPr>
        <w:t>000</w:t>
      </w:r>
      <w:r w:rsidRPr="00AC2F0D">
        <w:rPr>
          <w:rFonts w:ascii="Arial" w:eastAsia="Times New Roman" w:hAnsi="Arial" w:cs="Arial"/>
          <w:lang w:eastAsia="cs-CZ"/>
        </w:rPr>
        <w:t>,- Kč.</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2526DF" w:rsidRPr="00AC2F0D" w:rsidRDefault="002526DF"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2526DF" w:rsidRPr="00AC2F0D" w:rsidRDefault="002526DF"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4. DOBA A MÍSTO PLNĚNÍ ZAKÁZKY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Doba plnění: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Termín </w:t>
      </w:r>
      <w:proofErr w:type="gramStart"/>
      <w:r w:rsidRPr="00AC2F0D">
        <w:rPr>
          <w:rFonts w:ascii="Arial" w:eastAsia="Times New Roman" w:hAnsi="Arial" w:cs="Arial"/>
          <w:lang w:eastAsia="cs-CZ"/>
        </w:rPr>
        <w:t>zahájení :   </w:t>
      </w:r>
      <w:r w:rsidR="00E94304" w:rsidRPr="00AC2F0D">
        <w:rPr>
          <w:rFonts w:ascii="Arial" w:eastAsia="Times New Roman" w:hAnsi="Arial" w:cs="Arial"/>
          <w:lang w:eastAsia="cs-CZ"/>
        </w:rPr>
        <w:t xml:space="preserve">    </w:t>
      </w:r>
      <w:r w:rsidRPr="00AC2F0D">
        <w:rPr>
          <w:rFonts w:ascii="Arial" w:eastAsia="Times New Roman" w:hAnsi="Arial" w:cs="Arial"/>
          <w:lang w:eastAsia="cs-CZ"/>
        </w:rPr>
        <w:t> </w:t>
      </w:r>
      <w:r w:rsidR="00E94304" w:rsidRPr="00AC2F0D">
        <w:rPr>
          <w:rFonts w:ascii="Arial" w:eastAsia="Times New Roman" w:hAnsi="Arial" w:cs="Arial"/>
          <w:lang w:eastAsia="cs-CZ"/>
        </w:rPr>
        <w:t>02</w:t>
      </w:r>
      <w:proofErr w:type="gramEnd"/>
      <w:r w:rsidR="00E94304" w:rsidRPr="00AC2F0D">
        <w:rPr>
          <w:rFonts w:ascii="Arial" w:eastAsia="Times New Roman" w:hAnsi="Arial" w:cs="Arial"/>
          <w:lang w:eastAsia="cs-CZ"/>
        </w:rPr>
        <w:t xml:space="preserve">. </w:t>
      </w:r>
      <w:r w:rsidRPr="00AC2F0D">
        <w:rPr>
          <w:rFonts w:ascii="Arial" w:eastAsia="Times New Roman" w:hAnsi="Arial" w:cs="Arial"/>
          <w:lang w:eastAsia="cs-CZ"/>
        </w:rPr>
        <w:t>07</w:t>
      </w:r>
      <w:r w:rsidR="00E94304" w:rsidRPr="00AC2F0D">
        <w:rPr>
          <w:rFonts w:ascii="Arial" w:eastAsia="Times New Roman" w:hAnsi="Arial" w:cs="Arial"/>
          <w:lang w:eastAsia="cs-CZ"/>
        </w:rPr>
        <w:t xml:space="preserve">. </w:t>
      </w:r>
      <w:r w:rsidRPr="00AC2F0D">
        <w:rPr>
          <w:rFonts w:ascii="Arial" w:eastAsia="Times New Roman" w:hAnsi="Arial" w:cs="Arial"/>
          <w:lang w:eastAsia="cs-CZ"/>
        </w:rPr>
        <w:t>2018</w:t>
      </w:r>
    </w:p>
    <w:p w:rsidR="00565923" w:rsidRPr="00AC2F0D" w:rsidRDefault="00E94304"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Termín </w:t>
      </w:r>
      <w:proofErr w:type="gramStart"/>
      <w:r w:rsidRPr="00AC2F0D">
        <w:rPr>
          <w:rFonts w:ascii="Arial" w:eastAsia="Times New Roman" w:hAnsi="Arial" w:cs="Arial"/>
          <w:lang w:eastAsia="cs-CZ"/>
        </w:rPr>
        <w:t>ukončení :       </w:t>
      </w:r>
      <w:r w:rsidR="00480E31">
        <w:rPr>
          <w:rFonts w:ascii="Arial" w:eastAsia="Times New Roman" w:hAnsi="Arial" w:cs="Arial"/>
          <w:lang w:eastAsia="cs-CZ"/>
        </w:rPr>
        <w:t>10</w:t>
      </w:r>
      <w:proofErr w:type="gramEnd"/>
      <w:r w:rsidR="00565923" w:rsidRPr="00AC2F0D">
        <w:rPr>
          <w:rFonts w:ascii="Arial" w:eastAsia="Times New Roman" w:hAnsi="Arial" w:cs="Arial"/>
          <w:lang w:eastAsia="cs-CZ"/>
        </w:rPr>
        <w:t>.</w:t>
      </w:r>
      <w:r w:rsidRPr="00AC2F0D">
        <w:rPr>
          <w:rFonts w:ascii="Arial" w:eastAsia="Times New Roman" w:hAnsi="Arial" w:cs="Arial"/>
          <w:lang w:eastAsia="cs-CZ"/>
        </w:rPr>
        <w:t xml:space="preserve"> </w:t>
      </w:r>
      <w:r w:rsidR="00AC2F0D">
        <w:rPr>
          <w:rFonts w:ascii="Arial" w:eastAsia="Times New Roman" w:hAnsi="Arial" w:cs="Arial"/>
          <w:lang w:eastAsia="cs-CZ"/>
        </w:rPr>
        <w:t>0</w:t>
      </w:r>
      <w:r w:rsidR="00480E31">
        <w:rPr>
          <w:rFonts w:ascii="Arial" w:eastAsia="Times New Roman" w:hAnsi="Arial" w:cs="Arial"/>
          <w:lang w:eastAsia="cs-CZ"/>
        </w:rPr>
        <w:t>8</w:t>
      </w:r>
      <w:r w:rsidR="00565923" w:rsidRPr="00AC2F0D">
        <w:rPr>
          <w:rFonts w:ascii="Arial" w:eastAsia="Times New Roman" w:hAnsi="Arial" w:cs="Arial"/>
          <w:lang w:eastAsia="cs-CZ"/>
        </w:rPr>
        <w:t>.</w:t>
      </w:r>
      <w:r w:rsidRPr="00AC2F0D">
        <w:rPr>
          <w:rFonts w:ascii="Arial" w:eastAsia="Times New Roman" w:hAnsi="Arial" w:cs="Arial"/>
          <w:lang w:eastAsia="cs-CZ"/>
        </w:rPr>
        <w:t xml:space="preserve"> </w:t>
      </w:r>
      <w:r w:rsidR="00565923" w:rsidRPr="00AC2F0D">
        <w:rPr>
          <w:rFonts w:ascii="Arial" w:eastAsia="Times New Roman" w:hAnsi="Arial" w:cs="Arial"/>
          <w:lang w:eastAsia="cs-CZ"/>
        </w:rPr>
        <w:t>2018</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Místo plnění: ul. Komenského</w:t>
      </w:r>
      <w:r w:rsidR="00E94304" w:rsidRPr="00AC2F0D">
        <w:rPr>
          <w:rFonts w:ascii="Arial" w:eastAsia="Times New Roman" w:hAnsi="Arial" w:cs="Arial"/>
          <w:lang w:eastAsia="cs-CZ"/>
        </w:rPr>
        <w:t xml:space="preserve"> </w:t>
      </w:r>
      <w:r w:rsidR="00AC713E" w:rsidRPr="00AC2F0D">
        <w:rPr>
          <w:rFonts w:ascii="Arial" w:eastAsia="Times New Roman" w:hAnsi="Arial" w:cs="Arial"/>
          <w:lang w:eastAsia="cs-CZ"/>
        </w:rPr>
        <w:t>754, katastrální</w:t>
      </w:r>
      <w:r w:rsidRPr="00AC2F0D">
        <w:rPr>
          <w:rFonts w:ascii="Arial" w:eastAsia="Times New Roman" w:hAnsi="Arial" w:cs="Arial"/>
          <w:lang w:eastAsia="cs-CZ"/>
        </w:rPr>
        <w:t xml:space="preserve"> území: Vítkov </w:t>
      </w:r>
      <w:r w:rsidR="00E94304" w:rsidRPr="00AC2F0D">
        <w:rPr>
          <w:rFonts w:ascii="Arial" w:eastAsia="Times New Roman" w:hAnsi="Arial" w:cs="Arial"/>
          <w:lang w:eastAsia="cs-CZ"/>
        </w:rPr>
        <w:t xml:space="preserve">74901 </w:t>
      </w:r>
      <w:r w:rsidRPr="00AC2F0D">
        <w:rPr>
          <w:rFonts w:ascii="Arial" w:eastAsia="Times New Roman" w:hAnsi="Arial" w:cs="Arial"/>
          <w:lang w:eastAsia="cs-CZ"/>
        </w:rPr>
        <w:t xml:space="preserve">(okres Opava)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Prohlídka místa plnění: Uchazeči na základě </w:t>
      </w:r>
      <w:r w:rsidR="00E94304" w:rsidRPr="00AC2F0D">
        <w:rPr>
          <w:rFonts w:ascii="Arial" w:eastAsia="Times New Roman" w:hAnsi="Arial" w:cs="Arial"/>
          <w:lang w:eastAsia="cs-CZ"/>
        </w:rPr>
        <w:t>zadávací dokumentace</w:t>
      </w:r>
      <w:r w:rsidRPr="00AC2F0D">
        <w:rPr>
          <w:rFonts w:ascii="Arial" w:eastAsia="Times New Roman" w:hAnsi="Arial" w:cs="Arial"/>
          <w:lang w:eastAsia="cs-CZ"/>
        </w:rPr>
        <w:t xml:space="preserve"> mohou učinit prohlí</w:t>
      </w:r>
      <w:r w:rsidR="00E94304" w:rsidRPr="00AC2F0D">
        <w:rPr>
          <w:rFonts w:ascii="Arial" w:eastAsia="Times New Roman" w:hAnsi="Arial" w:cs="Arial"/>
          <w:lang w:eastAsia="cs-CZ"/>
        </w:rPr>
        <w:t>dku okolí místa plnění zakázky po domluvě s kontaktní osobou</w:t>
      </w:r>
      <w:r w:rsidRPr="00AC2F0D">
        <w:rPr>
          <w:rFonts w:ascii="Arial" w:eastAsia="Times New Roman" w:hAnsi="Arial" w:cs="Arial"/>
          <w:lang w:eastAsia="cs-CZ"/>
        </w:rPr>
        <w: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5. KRITÉRIA PRO HODNOCENÍ NABÍDEK</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Podané nabídky budou hodnoceny dle jejich ekonomické výhodnosti</w:t>
      </w:r>
      <w:r w:rsidR="00AC2F0D">
        <w:rPr>
          <w:rFonts w:ascii="Arial" w:eastAsia="Times New Roman" w:hAnsi="Arial" w:cs="Arial"/>
          <w:lang w:eastAsia="cs-CZ"/>
        </w:rPr>
        <w:t xml:space="preserve"> a kvality sanitního zařízení,</w:t>
      </w:r>
      <w:r w:rsidRPr="00AC2F0D">
        <w:rPr>
          <w:rFonts w:ascii="Arial" w:eastAsia="Times New Roman" w:hAnsi="Arial" w:cs="Arial"/>
          <w:lang w:eastAsia="cs-CZ"/>
        </w:rPr>
        <w:t xml:space="preserve"> a to podle kritéria nejnižší nabídkové ceny. Hodnocena bude celková nabídková cena v Kč bez DPH uvedená v návrhu smlouvy. Nejvýhodnější nabídka má minimální hodnotu.</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 xml:space="preserve">6. KVALIFIKAČNÍ PŘEDPOKLADY </w:t>
      </w: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6.1 Základní způsobilost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 xml:space="preserve">Analogicky dle § 74 zákona je způsobilým </w:t>
      </w:r>
      <w:r w:rsidR="00522AE9" w:rsidRPr="00AC2F0D">
        <w:rPr>
          <w:rFonts w:ascii="Arial" w:eastAsia="Times New Roman" w:hAnsi="Arial" w:cs="Arial"/>
          <w:b/>
          <w:bCs/>
          <w:lang w:eastAsia="cs-CZ"/>
        </w:rPr>
        <w:t>zhotovitel</w:t>
      </w:r>
      <w:r w:rsidRPr="00AC2F0D">
        <w:rPr>
          <w:rFonts w:ascii="Arial" w:eastAsia="Times New Roman" w:hAnsi="Arial" w:cs="Arial"/>
          <w:b/>
          <w:bCs/>
          <w:lang w:eastAsia="cs-CZ"/>
        </w:rPr>
        <w:t>:</w:t>
      </w:r>
    </w:p>
    <w:p w:rsidR="00565923" w:rsidRPr="00AC2F0D" w:rsidRDefault="00565923" w:rsidP="00AC2F0D">
      <w:pPr>
        <w:numPr>
          <w:ilvl w:val="0"/>
          <w:numId w:val="2"/>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který nebyl v zemi svého sídla v posledních 5 letech před zahájením zadávacího </w:t>
      </w:r>
      <w:r w:rsidR="00AC2F0D">
        <w:rPr>
          <w:rFonts w:ascii="Arial" w:eastAsia="Times New Roman" w:hAnsi="Arial" w:cs="Arial"/>
          <w:lang w:eastAsia="cs-CZ"/>
        </w:rPr>
        <w:tab/>
      </w:r>
      <w:r w:rsidRPr="00AC2F0D">
        <w:rPr>
          <w:rFonts w:ascii="Arial" w:eastAsia="Times New Roman" w:hAnsi="Arial" w:cs="Arial"/>
          <w:lang w:eastAsia="cs-CZ"/>
        </w:rPr>
        <w:t xml:space="preserve">řízení pravomocně odsouzen pro trestný čin uvedený v příloze č. 3 k zákonu </w:t>
      </w:r>
      <w:r w:rsidR="00AC2F0D">
        <w:rPr>
          <w:rFonts w:ascii="Arial" w:eastAsia="Times New Roman" w:hAnsi="Arial" w:cs="Arial"/>
          <w:lang w:eastAsia="cs-CZ"/>
        </w:rPr>
        <w:tab/>
      </w:r>
      <w:r w:rsidRPr="00AC2F0D">
        <w:rPr>
          <w:rFonts w:ascii="Arial" w:eastAsia="Times New Roman" w:hAnsi="Arial" w:cs="Arial"/>
          <w:lang w:eastAsia="cs-CZ"/>
        </w:rPr>
        <w:t xml:space="preserve">č. 134/2016 Sb., o zadávání veřejných zakázek nebo obdobný trestný čin podle </w:t>
      </w:r>
      <w:r w:rsidR="00AC2F0D">
        <w:rPr>
          <w:rFonts w:ascii="Arial" w:eastAsia="Times New Roman" w:hAnsi="Arial" w:cs="Arial"/>
          <w:lang w:eastAsia="cs-CZ"/>
        </w:rPr>
        <w:tab/>
      </w:r>
      <w:r w:rsidRPr="00AC2F0D">
        <w:rPr>
          <w:rFonts w:ascii="Arial" w:eastAsia="Times New Roman" w:hAnsi="Arial" w:cs="Arial"/>
          <w:lang w:eastAsia="cs-CZ"/>
        </w:rPr>
        <w:t>právního řádu země sídla dodavatele; k zahlazeným odsouzením se nepřihlíží, </w:t>
      </w:r>
    </w:p>
    <w:p w:rsidR="00565923" w:rsidRPr="00AC2F0D" w:rsidRDefault="00565923" w:rsidP="00AC2F0D">
      <w:pPr>
        <w:numPr>
          <w:ilvl w:val="0"/>
          <w:numId w:val="2"/>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který nemá v České republice nebo v zemi svého sídla v evidenci daní zachycen </w:t>
      </w:r>
      <w:r w:rsidR="00AC2F0D">
        <w:rPr>
          <w:rFonts w:ascii="Arial" w:eastAsia="Times New Roman" w:hAnsi="Arial" w:cs="Arial"/>
          <w:lang w:eastAsia="cs-CZ"/>
        </w:rPr>
        <w:tab/>
      </w:r>
      <w:r w:rsidRPr="00AC2F0D">
        <w:rPr>
          <w:rFonts w:ascii="Arial" w:eastAsia="Times New Roman" w:hAnsi="Arial" w:cs="Arial"/>
          <w:lang w:eastAsia="cs-CZ"/>
        </w:rPr>
        <w:t>splatný daňový nedoplatek,</w:t>
      </w:r>
    </w:p>
    <w:p w:rsidR="00565923" w:rsidRPr="00AC2F0D" w:rsidRDefault="00565923" w:rsidP="00AC2F0D">
      <w:pPr>
        <w:numPr>
          <w:ilvl w:val="0"/>
          <w:numId w:val="2"/>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který nemá v České republice nebo v zemi svého sídla splatný nedoplatek </w:t>
      </w:r>
      <w:r w:rsidR="00AC2F0D">
        <w:rPr>
          <w:rFonts w:ascii="Arial" w:eastAsia="Times New Roman" w:hAnsi="Arial" w:cs="Arial"/>
          <w:lang w:eastAsia="cs-CZ"/>
        </w:rPr>
        <w:tab/>
      </w:r>
      <w:r w:rsidRPr="00AC2F0D">
        <w:rPr>
          <w:rFonts w:ascii="Arial" w:eastAsia="Times New Roman" w:hAnsi="Arial" w:cs="Arial"/>
          <w:lang w:eastAsia="cs-CZ"/>
        </w:rPr>
        <w:t>na pojistném nebo na penále na veřejné zdravotní pojištění,</w:t>
      </w:r>
    </w:p>
    <w:p w:rsidR="00565923" w:rsidRPr="00AC2F0D" w:rsidRDefault="00565923" w:rsidP="00AC2F0D">
      <w:pPr>
        <w:numPr>
          <w:ilvl w:val="0"/>
          <w:numId w:val="2"/>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který nemá v České republice nebo v zemi svého sídla splatný nedoplatek </w:t>
      </w:r>
      <w:r w:rsidR="00AC2F0D">
        <w:rPr>
          <w:rFonts w:ascii="Arial" w:eastAsia="Times New Roman" w:hAnsi="Arial" w:cs="Arial"/>
          <w:lang w:eastAsia="cs-CZ"/>
        </w:rPr>
        <w:tab/>
      </w:r>
      <w:r w:rsidRPr="00AC2F0D">
        <w:rPr>
          <w:rFonts w:ascii="Arial" w:eastAsia="Times New Roman" w:hAnsi="Arial" w:cs="Arial"/>
          <w:lang w:eastAsia="cs-CZ"/>
        </w:rPr>
        <w:t xml:space="preserve">na pojistném nebo na penále na sociální zabezpečení a příspěvku na státní politiku </w:t>
      </w:r>
      <w:r w:rsidR="00AC2F0D">
        <w:rPr>
          <w:rFonts w:ascii="Arial" w:eastAsia="Times New Roman" w:hAnsi="Arial" w:cs="Arial"/>
          <w:lang w:eastAsia="cs-CZ"/>
        </w:rPr>
        <w:tab/>
      </w:r>
      <w:r w:rsidRPr="00AC2F0D">
        <w:rPr>
          <w:rFonts w:ascii="Arial" w:eastAsia="Times New Roman" w:hAnsi="Arial" w:cs="Arial"/>
          <w:lang w:eastAsia="cs-CZ"/>
        </w:rPr>
        <w:t>zaměstnanosti,</w:t>
      </w:r>
    </w:p>
    <w:p w:rsidR="00565923" w:rsidRPr="00AC2F0D" w:rsidRDefault="00565923" w:rsidP="00AC2F0D">
      <w:pPr>
        <w:numPr>
          <w:ilvl w:val="0"/>
          <w:numId w:val="2"/>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který není v likvidaci, proti němuž nebylo vydáno rozhodnutí o úpadku, vůči němuž </w:t>
      </w:r>
      <w:r w:rsidR="00AC2F0D">
        <w:rPr>
          <w:rFonts w:ascii="Arial" w:eastAsia="Times New Roman" w:hAnsi="Arial" w:cs="Arial"/>
          <w:lang w:eastAsia="cs-CZ"/>
        </w:rPr>
        <w:tab/>
      </w:r>
      <w:r w:rsidRPr="00AC2F0D">
        <w:rPr>
          <w:rFonts w:ascii="Arial" w:eastAsia="Times New Roman" w:hAnsi="Arial" w:cs="Arial"/>
          <w:lang w:eastAsia="cs-CZ"/>
        </w:rPr>
        <w:t xml:space="preserve">nebyla nařízena nucená správa podle jiného právního předpisu nebo v obdobné </w:t>
      </w:r>
      <w:r w:rsidR="00AC2F0D">
        <w:rPr>
          <w:rFonts w:ascii="Arial" w:eastAsia="Times New Roman" w:hAnsi="Arial" w:cs="Arial"/>
          <w:lang w:eastAsia="cs-CZ"/>
        </w:rPr>
        <w:tab/>
      </w:r>
      <w:r w:rsidRPr="00AC2F0D">
        <w:rPr>
          <w:rFonts w:ascii="Arial" w:eastAsia="Times New Roman" w:hAnsi="Arial" w:cs="Arial"/>
          <w:lang w:eastAsia="cs-CZ"/>
        </w:rPr>
        <w:t>situaci podle právního řádu země sídla dodavatele.</w:t>
      </w:r>
    </w:p>
    <w:p w:rsidR="00565923" w:rsidRPr="00AC2F0D" w:rsidRDefault="00AC2F0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Pr>
          <w:rFonts w:ascii="Arial" w:eastAsia="Times New Roman" w:hAnsi="Arial" w:cs="Arial"/>
          <w:lang w:eastAsia="cs-CZ"/>
        </w:rPr>
        <w:tab/>
      </w:r>
      <w:r w:rsidR="00565923" w:rsidRPr="00AC2F0D">
        <w:rPr>
          <w:rFonts w:ascii="Arial" w:eastAsia="Times New Roman" w:hAnsi="Arial" w:cs="Arial"/>
          <w:lang w:eastAsia="cs-CZ"/>
        </w:rPr>
        <w:t xml:space="preserve">Základní způsobilost prokáže </w:t>
      </w:r>
      <w:r w:rsidR="00522AE9" w:rsidRPr="00AC2F0D">
        <w:rPr>
          <w:rFonts w:ascii="Arial" w:eastAsia="Times New Roman" w:hAnsi="Arial" w:cs="Arial"/>
          <w:lang w:eastAsia="cs-CZ"/>
        </w:rPr>
        <w:t>zhotovitel</w:t>
      </w:r>
      <w:r w:rsidR="00565923" w:rsidRPr="00AC2F0D">
        <w:rPr>
          <w:rFonts w:ascii="Arial" w:eastAsia="Times New Roman" w:hAnsi="Arial" w:cs="Arial"/>
          <w:lang w:eastAsia="cs-CZ"/>
        </w:rPr>
        <w:t xml:space="preserve"> předložením čestného prohlášení – viz </w:t>
      </w:r>
      <w:r>
        <w:rPr>
          <w:rFonts w:ascii="Arial" w:eastAsia="Times New Roman" w:hAnsi="Arial" w:cs="Arial"/>
          <w:lang w:eastAsia="cs-CZ"/>
        </w:rPr>
        <w:tab/>
      </w:r>
      <w:r w:rsidR="00565923" w:rsidRPr="00AC2F0D">
        <w:rPr>
          <w:rFonts w:ascii="Arial" w:eastAsia="Times New Roman" w:hAnsi="Arial" w:cs="Arial"/>
          <w:lang w:eastAsia="cs-CZ"/>
        </w:rPr>
        <w:t>příloha č. 2 zadávací dokumentace.</w:t>
      </w:r>
    </w:p>
    <w:p w:rsidR="0015694D" w:rsidRPr="00AC2F0D" w:rsidRDefault="0015694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15694D" w:rsidRPr="00AC2F0D" w:rsidRDefault="0015694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15694D" w:rsidRPr="00AC2F0D" w:rsidRDefault="0015694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15694D" w:rsidRPr="00AC2F0D" w:rsidRDefault="0015694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15694D" w:rsidRPr="00AC2F0D" w:rsidRDefault="0015694D"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r w:rsidRPr="00AC2F0D">
        <w:rPr>
          <w:rFonts w:ascii="Arial" w:eastAsia="Times New Roman" w:hAnsi="Arial" w:cs="Arial"/>
          <w:b/>
          <w:bCs/>
          <w:lang w:eastAsia="cs-CZ"/>
        </w:rPr>
        <w:t>6.2  Profesní způsobilost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Profesní způsobilost prokáže </w:t>
      </w:r>
      <w:r w:rsidR="00522AE9" w:rsidRPr="00AC2F0D">
        <w:rPr>
          <w:rFonts w:ascii="Arial" w:eastAsia="Times New Roman" w:hAnsi="Arial" w:cs="Arial"/>
          <w:lang w:eastAsia="cs-CZ"/>
        </w:rPr>
        <w:t>zhotovitel</w:t>
      </w:r>
      <w:r w:rsidRPr="00AC2F0D">
        <w:rPr>
          <w:rFonts w:ascii="Arial" w:eastAsia="Times New Roman" w:hAnsi="Arial" w:cs="Arial"/>
          <w:lang w:eastAsia="cs-CZ"/>
        </w:rPr>
        <w:t>, který předloží:</w:t>
      </w:r>
    </w:p>
    <w:p w:rsidR="00565923" w:rsidRPr="00AC2F0D" w:rsidRDefault="00565923" w:rsidP="00AC2F0D">
      <w:pPr>
        <w:numPr>
          <w:ilvl w:val="0"/>
          <w:numId w:val="3"/>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výpis z obchodního rejstříku,</w:t>
      </w:r>
    </w:p>
    <w:p w:rsidR="00565923" w:rsidRPr="00AC2F0D" w:rsidRDefault="00565923" w:rsidP="00AC2F0D">
      <w:pPr>
        <w:numPr>
          <w:ilvl w:val="0"/>
          <w:numId w:val="3"/>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xml:space="preserve">oprávnění k podnikání v rozsahu odpovídajícímu předmětu veřejné zakázky, zejména </w:t>
      </w:r>
      <w:r w:rsidR="00AC2F0D">
        <w:rPr>
          <w:rFonts w:ascii="Arial" w:eastAsia="Times New Roman" w:hAnsi="Arial" w:cs="Arial"/>
          <w:lang w:eastAsia="cs-CZ"/>
        </w:rPr>
        <w:tab/>
      </w:r>
      <w:r w:rsidRPr="00AC2F0D">
        <w:rPr>
          <w:rFonts w:ascii="Arial" w:eastAsia="Times New Roman" w:hAnsi="Arial" w:cs="Arial"/>
          <w:lang w:eastAsia="cs-CZ"/>
        </w:rPr>
        <w:t xml:space="preserve">doklad prokazující příslušné živnostenské oprávnění či licenci </w:t>
      </w:r>
      <w:proofErr w:type="gramStart"/>
      <w:r w:rsidRPr="00AC2F0D">
        <w:rPr>
          <w:rFonts w:ascii="Arial" w:eastAsia="Times New Roman" w:hAnsi="Arial" w:cs="Arial"/>
          <w:lang w:eastAsia="cs-CZ"/>
        </w:rPr>
        <w:t>na</w:t>
      </w:r>
      <w:proofErr w:type="gramEnd"/>
    </w:p>
    <w:p w:rsidR="00565923" w:rsidRPr="00AC2F0D" w:rsidRDefault="00565923" w:rsidP="00AC2F0D">
      <w:pPr>
        <w:numPr>
          <w:ilvl w:val="1"/>
          <w:numId w:val="3"/>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 Provádění staveb, jejich změn a odstraňování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6.3 Ekonomická kvalifikace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Zadavatel nepožaduje prokázání ekonomické kvalifikace.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6.4  Technická kvalifikace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nepožaduje prokázání technické kvalifikace.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7.</w:t>
      </w:r>
      <w:r w:rsidR="002C5CC3">
        <w:rPr>
          <w:rFonts w:ascii="Arial" w:eastAsia="Times New Roman" w:hAnsi="Arial" w:cs="Arial"/>
          <w:b/>
          <w:bCs/>
          <w:lang w:eastAsia="cs-CZ"/>
        </w:rPr>
        <w:t xml:space="preserve"> </w:t>
      </w:r>
      <w:r w:rsidRPr="00AC2F0D">
        <w:rPr>
          <w:rFonts w:ascii="Arial" w:eastAsia="Times New Roman" w:hAnsi="Arial" w:cs="Arial"/>
          <w:b/>
          <w:bCs/>
          <w:lang w:eastAsia="cs-CZ"/>
        </w:rPr>
        <w:t>OBCHODNÍ PODMÍNKY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7.1. Návrh smlouvy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jako součást zadávací dokumentace předkládá obchodní podmínky, vymezené ve formě a struktuře návrhu smlouvy o dílo. Uchazeč do obchodních podmínek doplní údaje nezbytné pro vznik návrhu smlouvy (zejména vlastní identifikaci a nabídkovou cenu) a takto doplněné obchodní podmínky předloží jako svůj návrh smlouvy.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Návrh smlouvy musí být ze strany uchazeče podepsán osobou oprávněnou jednat za uchazeče nebo osobou příslušně zmocněnou; originál nebo úředně ověřená kopie zmocnění musí být v takovém případě součástí nabídky uchazeče. Předložení nepodepsaného textu smlouvy není předložením návrhu této smlouvy. Nabídka uchazeče se tak stává neúplnou a zadavatel vyloučí takového uchazeče z další účasti na zakázce.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Návrh smlouvy nesmí vyloučit či žádným způsobem omezovat oprávnění či požadavky zadavatele, uvedené v této zadávací dokumentaci.</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se v obchodních podmínkách označuje jako Objednatel, uchazeč se označuje jako Dodavatel či Zhotovitel.</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u w:val="single"/>
          <w:lang w:eastAsia="cs-CZ"/>
        </w:rPr>
        <w:t xml:space="preserve">K návrhu smlouvy </w:t>
      </w:r>
      <w:r w:rsidR="00522AE9" w:rsidRPr="00AC2F0D">
        <w:rPr>
          <w:rFonts w:ascii="Arial" w:eastAsia="Times New Roman" w:hAnsi="Arial" w:cs="Arial"/>
          <w:u w:val="single"/>
          <w:lang w:eastAsia="cs-CZ"/>
        </w:rPr>
        <w:t>zhotovitel</w:t>
      </w:r>
      <w:r w:rsidRPr="00AC2F0D">
        <w:rPr>
          <w:rFonts w:ascii="Arial" w:eastAsia="Times New Roman" w:hAnsi="Arial" w:cs="Arial"/>
          <w:u w:val="single"/>
          <w:lang w:eastAsia="cs-CZ"/>
        </w:rPr>
        <w:t xml:space="preserve"> zpracuje a v rámci nabídky doloží:</w:t>
      </w:r>
    </w:p>
    <w:p w:rsidR="00565923" w:rsidRPr="00D53323" w:rsidRDefault="00D53323" w:rsidP="00D53323">
      <w:pPr>
        <w:pStyle w:val="Odstavecseseznamem"/>
        <w:numPr>
          <w:ilvl w:val="0"/>
          <w:numId w:val="6"/>
        </w:numPr>
        <w:shd w:val="clear" w:color="auto" w:fill="FFFFFF"/>
        <w:spacing w:before="100" w:beforeAutospacing="1" w:after="100" w:afterAutospacing="1" w:line="240" w:lineRule="auto"/>
        <w:jc w:val="both"/>
        <w:rPr>
          <w:rFonts w:ascii="Arial" w:eastAsia="Times New Roman" w:hAnsi="Arial" w:cs="Arial"/>
          <w:lang w:eastAsia="cs-CZ"/>
        </w:rPr>
      </w:pPr>
      <w:proofErr w:type="spellStart"/>
      <w:r w:rsidRPr="00D53323">
        <w:rPr>
          <w:rFonts w:ascii="Arial" w:eastAsia="Times New Roman" w:hAnsi="Arial" w:cs="Arial"/>
          <w:lang w:eastAsia="cs-CZ"/>
        </w:rPr>
        <w:t>naceněný</w:t>
      </w:r>
      <w:proofErr w:type="spellEnd"/>
      <w:r w:rsidRPr="00D53323">
        <w:rPr>
          <w:rFonts w:ascii="Arial" w:eastAsia="Times New Roman" w:hAnsi="Arial" w:cs="Arial"/>
          <w:lang w:eastAsia="cs-CZ"/>
        </w:rPr>
        <w:t xml:space="preserve"> </w:t>
      </w:r>
      <w:r w:rsidR="00826B60" w:rsidRPr="00D53323">
        <w:rPr>
          <w:rFonts w:ascii="Arial" w:eastAsia="Times New Roman" w:hAnsi="Arial" w:cs="Arial"/>
          <w:lang w:eastAsia="cs-CZ"/>
        </w:rPr>
        <w:t>položkový soupis materiálu a prací</w:t>
      </w:r>
    </w:p>
    <w:p w:rsidR="00D53323" w:rsidRPr="00D53323" w:rsidRDefault="00D53323" w:rsidP="00D53323">
      <w:pPr>
        <w:pStyle w:val="Odstavecseseznamem"/>
        <w:numPr>
          <w:ilvl w:val="0"/>
          <w:numId w:val="6"/>
        </w:numPr>
        <w:shd w:val="clear" w:color="auto" w:fill="FFFFFF"/>
        <w:spacing w:before="100" w:beforeAutospacing="1" w:after="100" w:afterAutospacing="1" w:line="240" w:lineRule="auto"/>
        <w:jc w:val="both"/>
        <w:rPr>
          <w:rFonts w:ascii="Arial" w:eastAsia="Times New Roman" w:hAnsi="Arial" w:cs="Arial"/>
          <w:lang w:eastAsia="cs-CZ"/>
        </w:rPr>
      </w:pPr>
      <w:r w:rsidRPr="00D53323">
        <w:rPr>
          <w:rFonts w:ascii="Arial" w:eastAsia="Times New Roman" w:hAnsi="Arial" w:cs="Arial"/>
          <w:lang w:eastAsia="cs-CZ"/>
        </w:rPr>
        <w:t>cenovou nabídku</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7.2. Způsob zpracování nabídkové ceny</w:t>
      </w:r>
    </w:p>
    <w:p w:rsidR="00565923" w:rsidRPr="00AC2F0D" w:rsidRDefault="00565923" w:rsidP="00AC2F0D">
      <w:pPr>
        <w:numPr>
          <w:ilvl w:val="0"/>
          <w:numId w:val="4"/>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Zhotovitel stanoví nabídkovou cenu jako celkovou cenu za celé plnění zakázky včetně všech souvisejících činností. V této ceně musí být zahrnuty veškeré náklady nezbytné k plnění zakázky a tato cena bude stanovena jako „cena nejvýše přípustná“.</w:t>
      </w:r>
    </w:p>
    <w:p w:rsidR="00565923" w:rsidRPr="00AC2F0D" w:rsidRDefault="00565923" w:rsidP="00AC2F0D">
      <w:pPr>
        <w:numPr>
          <w:ilvl w:val="0"/>
          <w:numId w:val="4"/>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lang w:eastAsia="cs-CZ"/>
        </w:rPr>
        <w:t>Zhotovitel odpovídá za úplnost specifikace veškerých činností souvisejících s plněním předmětu této zakázky při zpracování nabídkové ceny.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Nabídková cena bude uvedena v Kč a to v členění dle přílohy č. 1 zadávací dokumentace – krycí list nabídky:</w:t>
      </w:r>
    </w:p>
    <w:p w:rsidR="00565923" w:rsidRPr="00AC2F0D" w:rsidRDefault="00565923" w:rsidP="00AC2F0D">
      <w:pPr>
        <w:numPr>
          <w:ilvl w:val="0"/>
          <w:numId w:val="5"/>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b/>
          <w:bCs/>
          <w:lang w:eastAsia="cs-CZ"/>
        </w:rPr>
        <w:t>Celková nabídková cena bez DPH</w:t>
      </w:r>
    </w:p>
    <w:p w:rsidR="00565923" w:rsidRPr="00AC2F0D" w:rsidRDefault="00565923" w:rsidP="00AC2F0D">
      <w:pPr>
        <w:numPr>
          <w:ilvl w:val="0"/>
          <w:numId w:val="5"/>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b/>
          <w:bCs/>
          <w:lang w:eastAsia="cs-CZ"/>
        </w:rPr>
        <w:t>DPH z nabídkové ceny</w:t>
      </w:r>
    </w:p>
    <w:p w:rsidR="00565923" w:rsidRPr="00AC2F0D" w:rsidRDefault="00565923" w:rsidP="00AC2F0D">
      <w:pPr>
        <w:numPr>
          <w:ilvl w:val="0"/>
          <w:numId w:val="5"/>
        </w:numPr>
        <w:shd w:val="clear" w:color="auto" w:fill="FFFFFF"/>
        <w:spacing w:before="100" w:beforeAutospacing="1" w:after="100" w:afterAutospacing="1" w:line="240" w:lineRule="auto"/>
        <w:ind w:left="0" w:firstLine="0"/>
        <w:contextualSpacing/>
        <w:jc w:val="both"/>
        <w:rPr>
          <w:rFonts w:ascii="Arial" w:eastAsia="Times New Roman" w:hAnsi="Arial" w:cs="Arial"/>
          <w:lang w:eastAsia="cs-CZ"/>
        </w:rPr>
      </w:pPr>
      <w:r w:rsidRPr="00AC2F0D">
        <w:rPr>
          <w:rFonts w:ascii="Arial" w:eastAsia="Times New Roman" w:hAnsi="Arial" w:cs="Arial"/>
          <w:b/>
          <w:bCs/>
          <w:lang w:eastAsia="cs-CZ"/>
        </w:rPr>
        <w:t>Celková nabídková cena včetně DPH</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Nabídková cena bude rovněž uvedena v návrhu smlouvy dle požadovaného členění.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 stanovení sazby DPH při zpracování nabídky v souladu s příslušnými právními předpisy odpovídá uchazeč. Prokáže-li se v budoucnu, že uchazeč stanovil sazby v rozporu s příslušnými právními předpisy, nese veškeré takto vzniklé náklady uchazeč a celková nabídková cena včetně DPH musí zůstat nezměněna.</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lastRenderedPageBreak/>
        <w:t>8.  POŽADAVKY NA ZPŮSOB ZPRACOVÁNÍ NABÍDKY (doporučení zadavatele)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8.1. Způsob a forma zpracování nabídky</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Nabídku a doklady k prokázání splnění kvalifikace je uchazeč povinen podat písemně v originále v souladu se zadávacími podmínkami, a to včetně požadovaného řazení nabídky a dokladů k prokázání splnění kvalifikace.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Nabídka a doklady k prokázání splnění kvalifikace musí být společně s veškerými požadovanými doklady a přílohami svázány do jednoho svazku. Tento svazek musí být na první straně označen názvem svazku, názvem veřejné zakázky, identifikačními údaji uchazeče a sídlem uchazeče.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Veškeré doklady musí být zpracovány v českém jazyce a vytištěny kvalitním způsobem tak, aby byly dobře čitelné. Každý svazek včetně veškerých příloh musí být dostatečným způsobem zajištěn proti manipulaci s jednotlivými listy, a to opatřením každého svazku takovými bezpečnostními prvky, které vyloučí možnost jejich neoprávněného nahrazení.</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Čestná prohlášení a návrh smlouvy budou podepsány osobou oprávněnou jednat za uchazeče.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FE2C2F"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9. ZPŮSOB</w:t>
      </w:r>
      <w:r w:rsidR="00565923" w:rsidRPr="00AC2F0D">
        <w:rPr>
          <w:rFonts w:ascii="Arial" w:eastAsia="Times New Roman" w:hAnsi="Arial" w:cs="Arial"/>
          <w:b/>
          <w:bCs/>
          <w:lang w:eastAsia="cs-CZ"/>
        </w:rPr>
        <w:t xml:space="preserve"> A MÍSTO PRO PODÁNÍ NABÍDEK</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Obálka obsahující nabídku a doklady k prokázání splnění kvalifikace bude doručena poštou nebo osobním podáním na podatelnu </w:t>
      </w:r>
      <w:r w:rsidR="00522AE9" w:rsidRPr="00AC2F0D">
        <w:rPr>
          <w:rFonts w:ascii="Arial" w:eastAsia="Times New Roman" w:hAnsi="Arial" w:cs="Arial"/>
          <w:lang w:eastAsia="cs-CZ"/>
        </w:rPr>
        <w:t>ZŠ a gymnázia</w:t>
      </w:r>
      <w:r w:rsidRPr="00AC2F0D">
        <w:rPr>
          <w:rFonts w:ascii="Arial" w:eastAsia="Times New Roman" w:hAnsi="Arial" w:cs="Arial"/>
          <w:lang w:eastAsia="cs-CZ"/>
        </w:rPr>
        <w:t xml:space="preserve"> Vítkov</w:t>
      </w:r>
      <w:r w:rsidR="007603AE" w:rsidRPr="00AC2F0D">
        <w:rPr>
          <w:rFonts w:ascii="Arial" w:eastAsia="Times New Roman" w:hAnsi="Arial" w:cs="Arial"/>
          <w:lang w:eastAsia="cs-CZ"/>
        </w:rPr>
        <w:t xml:space="preserve">, </w:t>
      </w:r>
      <w:r w:rsidR="00522AE9" w:rsidRPr="00AC2F0D">
        <w:rPr>
          <w:rFonts w:ascii="Arial" w:eastAsia="Times New Roman" w:hAnsi="Arial" w:cs="Arial"/>
          <w:lang w:eastAsia="cs-CZ"/>
        </w:rPr>
        <w:t>příspěvkové organizace</w:t>
      </w:r>
      <w:r w:rsidRPr="00AC2F0D">
        <w:rPr>
          <w:rFonts w:ascii="Arial" w:eastAsia="Times New Roman" w:hAnsi="Arial" w:cs="Arial"/>
          <w:lang w:eastAsia="cs-CZ"/>
        </w:rPr>
        <w:t>,</w:t>
      </w:r>
      <w:r w:rsidR="00522AE9" w:rsidRPr="00AC2F0D">
        <w:rPr>
          <w:rFonts w:ascii="Arial" w:eastAsia="Times New Roman" w:hAnsi="Arial" w:cs="Arial"/>
          <w:lang w:eastAsia="cs-CZ"/>
        </w:rPr>
        <w:t xml:space="preserve"> Komenského 754, </w:t>
      </w:r>
      <w:r w:rsidRPr="00AC2F0D">
        <w:rPr>
          <w:rFonts w:ascii="Arial" w:eastAsia="Times New Roman" w:hAnsi="Arial" w:cs="Arial"/>
          <w:lang w:eastAsia="cs-CZ"/>
        </w:rPr>
        <w:t xml:space="preserve">749 01 Vítkov, k rukám </w:t>
      </w:r>
      <w:r w:rsidR="00522AE9" w:rsidRPr="00AC2F0D">
        <w:rPr>
          <w:rFonts w:ascii="Arial" w:eastAsia="Times New Roman" w:hAnsi="Arial" w:cs="Arial"/>
          <w:lang w:eastAsia="cs-CZ"/>
        </w:rPr>
        <w:t>Mgr. Romany Fajmonové</w:t>
      </w:r>
      <w:r w:rsidRPr="00AC2F0D">
        <w:rPr>
          <w:rFonts w:ascii="Arial" w:eastAsia="Times New Roman" w:hAnsi="Arial" w:cs="Arial"/>
          <w:lang w:eastAsia="cs-CZ"/>
        </w:rPr>
        <w: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a to nejpozději do konce lhůty stanovené pro podávání nabídek,</w:t>
      </w:r>
    </w:p>
    <w:p w:rsidR="00565923" w:rsidRPr="00AC2F0D" w:rsidRDefault="00522AE9"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tj. do </w:t>
      </w:r>
      <w:r w:rsidR="00437C7F">
        <w:rPr>
          <w:rFonts w:ascii="Arial" w:eastAsia="Times New Roman" w:hAnsi="Arial" w:cs="Arial"/>
          <w:b/>
          <w:bCs/>
          <w:lang w:eastAsia="cs-CZ"/>
        </w:rPr>
        <w:t>19</w:t>
      </w:r>
      <w:r w:rsidR="00AC713E">
        <w:rPr>
          <w:rFonts w:ascii="Arial" w:eastAsia="Times New Roman" w:hAnsi="Arial" w:cs="Arial"/>
          <w:b/>
          <w:bCs/>
          <w:lang w:eastAsia="cs-CZ"/>
        </w:rPr>
        <w:t>.</w:t>
      </w:r>
      <w:r w:rsidR="002C5CC3">
        <w:rPr>
          <w:rFonts w:ascii="Arial" w:eastAsia="Times New Roman" w:hAnsi="Arial" w:cs="Arial"/>
          <w:b/>
          <w:bCs/>
          <w:lang w:eastAsia="cs-CZ"/>
        </w:rPr>
        <w:t xml:space="preserve"> </w:t>
      </w:r>
      <w:r w:rsidR="00AC713E">
        <w:rPr>
          <w:rFonts w:ascii="Arial" w:eastAsia="Times New Roman" w:hAnsi="Arial" w:cs="Arial"/>
          <w:b/>
          <w:bCs/>
          <w:lang w:eastAsia="cs-CZ"/>
        </w:rPr>
        <w:t>6.</w:t>
      </w:r>
      <w:r w:rsidR="00437C7F">
        <w:rPr>
          <w:rFonts w:ascii="Arial" w:eastAsia="Times New Roman" w:hAnsi="Arial" w:cs="Arial"/>
          <w:b/>
          <w:bCs/>
          <w:lang w:eastAsia="cs-CZ"/>
        </w:rPr>
        <w:t xml:space="preserve"> </w:t>
      </w:r>
      <w:r w:rsidR="00AC713E">
        <w:rPr>
          <w:rFonts w:ascii="Arial" w:eastAsia="Times New Roman" w:hAnsi="Arial" w:cs="Arial"/>
          <w:b/>
          <w:bCs/>
          <w:lang w:eastAsia="cs-CZ"/>
        </w:rPr>
        <w:t>2018</w:t>
      </w:r>
      <w:r w:rsidR="00565923" w:rsidRPr="00AC2F0D">
        <w:rPr>
          <w:rFonts w:ascii="Arial" w:eastAsia="Times New Roman" w:hAnsi="Arial" w:cs="Arial"/>
          <w:b/>
          <w:bCs/>
          <w:lang w:eastAsia="cs-CZ"/>
        </w:rPr>
        <w:t> do 13:00 hodin</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Uchazeč je povinen nabídku a doklady k prokázání splnění kvalifikace doručit v uzavřené obálce (balíku), která bude obsahovat veškeré požadované dokumenty. Obálka bude uzavřena, opatřena přelepkami s podpisem a razítkem uchazeče a zřetelně označena nápisem:</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proofErr w:type="gramStart"/>
      <w:r w:rsidRPr="00AC2F0D">
        <w:rPr>
          <w:rFonts w:ascii="Arial" w:eastAsia="Times New Roman" w:hAnsi="Arial" w:cs="Arial"/>
          <w:b/>
          <w:bCs/>
          <w:lang w:eastAsia="cs-CZ"/>
        </w:rPr>
        <w:t>NEOTVÍRAT</w:t>
      </w:r>
      <w:proofErr w:type="gramEnd"/>
      <w:r w:rsidRPr="00AC2F0D">
        <w:rPr>
          <w:rFonts w:ascii="Arial" w:eastAsia="Times New Roman" w:hAnsi="Arial" w:cs="Arial"/>
          <w:b/>
          <w:bCs/>
          <w:lang w:eastAsia="cs-CZ"/>
        </w:rPr>
        <w:t xml:space="preserve">– </w:t>
      </w:r>
      <w:proofErr w:type="gramStart"/>
      <w:r w:rsidRPr="00AC2F0D">
        <w:rPr>
          <w:rFonts w:ascii="Arial" w:eastAsia="Times New Roman" w:hAnsi="Arial" w:cs="Arial"/>
          <w:b/>
          <w:bCs/>
          <w:lang w:eastAsia="cs-CZ"/>
        </w:rPr>
        <w:t>ZAKÁZKA</w:t>
      </w:r>
      <w:proofErr w:type="gramEnd"/>
      <w:r w:rsidRPr="00AC2F0D">
        <w:rPr>
          <w:rFonts w:ascii="Arial" w:eastAsia="Times New Roman" w:hAnsi="Arial" w:cs="Arial"/>
          <w:b/>
          <w:bCs/>
          <w:lang w:eastAsia="cs-CZ"/>
        </w:rPr>
        <w:t xml:space="preserve"> „</w:t>
      </w:r>
      <w:r w:rsidR="00522AE9" w:rsidRPr="00AC2F0D">
        <w:rPr>
          <w:rFonts w:ascii="Arial" w:eastAsia="Times New Roman" w:hAnsi="Arial" w:cs="Arial"/>
          <w:b/>
          <w:bCs/>
          <w:lang w:eastAsia="cs-CZ"/>
        </w:rPr>
        <w:t xml:space="preserve">Rekonstrukce WC </w:t>
      </w:r>
      <w:r w:rsidR="0042497C">
        <w:rPr>
          <w:rFonts w:ascii="Arial" w:eastAsia="Times New Roman" w:hAnsi="Arial" w:cs="Arial"/>
          <w:b/>
          <w:bCs/>
          <w:lang w:eastAsia="cs-CZ"/>
        </w:rPr>
        <w:t xml:space="preserve">II. </w:t>
      </w:r>
      <w:r w:rsidR="00522AE9" w:rsidRPr="00AC2F0D">
        <w:rPr>
          <w:rFonts w:ascii="Arial" w:eastAsia="Times New Roman" w:hAnsi="Arial" w:cs="Arial"/>
          <w:b/>
          <w:bCs/>
          <w:lang w:eastAsia="cs-CZ"/>
        </w:rPr>
        <w:t>– dívky – pavilon „E“,</w:t>
      </w:r>
      <w:r w:rsidRPr="00AC2F0D">
        <w:rPr>
          <w:rFonts w:ascii="Arial" w:eastAsia="Times New Roman" w:hAnsi="Arial" w:cs="Arial"/>
          <w:b/>
          <w:bCs/>
          <w:lang w:eastAsia="cs-CZ"/>
        </w:rPr>
        <w:t xml:space="preserve"> Komenského</w:t>
      </w:r>
      <w:r w:rsidR="00522AE9" w:rsidRPr="00AC2F0D">
        <w:rPr>
          <w:rFonts w:ascii="Arial" w:eastAsia="Times New Roman" w:hAnsi="Arial" w:cs="Arial"/>
          <w:b/>
          <w:bCs/>
          <w:lang w:eastAsia="cs-CZ"/>
        </w:rPr>
        <w:t xml:space="preserve"> 754</w:t>
      </w:r>
      <w:r w:rsidRPr="00AC2F0D">
        <w:rPr>
          <w:rFonts w:ascii="Arial" w:eastAsia="Times New Roman" w:hAnsi="Arial" w:cs="Arial"/>
          <w:b/>
          <w:bCs/>
          <w:lang w:eastAsia="cs-CZ"/>
        </w:rPr>
        <w:t>, Vítkov</w:t>
      </w:r>
      <w:r w:rsidR="00522AE9" w:rsidRPr="00AC2F0D">
        <w:rPr>
          <w:rFonts w:ascii="Arial" w:eastAsia="Times New Roman" w:hAnsi="Arial" w:cs="Arial"/>
          <w:b/>
          <w:bCs/>
          <w:lang w:eastAsia="cs-CZ"/>
        </w:rPr>
        <w:t xml:space="preserve"> 74901</w:t>
      </w:r>
      <w:r w:rsidRPr="00AC2F0D">
        <w:rPr>
          <w:rFonts w:ascii="Arial" w:eastAsia="Times New Roman" w:hAnsi="Arial" w:cs="Arial"/>
          <w:b/>
          <w:bCs/>
          <w:lang w:eastAsia="cs-CZ"/>
        </w:rPr>
        <w:t>“</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Na obálce nabídky musí být uvedena adresa, na níž je možno nabídku vrátit. Zadavatel bude doručené nabídky evidovat a přidělí jim pořadové číslo.</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10.    </w:t>
      </w:r>
      <w:r w:rsidR="008A4486">
        <w:rPr>
          <w:rFonts w:ascii="Arial" w:eastAsia="Times New Roman" w:hAnsi="Arial" w:cs="Arial"/>
          <w:b/>
          <w:bCs/>
          <w:lang w:eastAsia="cs-CZ"/>
        </w:rPr>
        <w:t>TERMÍN PRO PODÁNÍ NABÍDEK</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Zadavatel stanovuje </w:t>
      </w:r>
      <w:r w:rsidR="0062016C" w:rsidRPr="00AC2F0D">
        <w:rPr>
          <w:rFonts w:ascii="Arial" w:eastAsia="Times New Roman" w:hAnsi="Arial" w:cs="Arial"/>
          <w:lang w:eastAsia="cs-CZ"/>
        </w:rPr>
        <w:t xml:space="preserve">termín pro podání nabídek do </w:t>
      </w:r>
      <w:r w:rsidR="00830980">
        <w:rPr>
          <w:rFonts w:ascii="Arial" w:eastAsia="Times New Roman" w:hAnsi="Arial" w:cs="Arial"/>
          <w:lang w:eastAsia="cs-CZ"/>
        </w:rPr>
        <w:t>19</w:t>
      </w:r>
      <w:r w:rsidR="00FE2C2F">
        <w:rPr>
          <w:rFonts w:ascii="Arial" w:eastAsia="Times New Roman" w:hAnsi="Arial" w:cs="Arial"/>
          <w:lang w:eastAsia="cs-CZ"/>
        </w:rPr>
        <w:t>. 6.</w:t>
      </w:r>
      <w:r w:rsidR="0062016C" w:rsidRPr="00AC2F0D">
        <w:rPr>
          <w:rFonts w:ascii="Arial" w:eastAsia="Times New Roman" w:hAnsi="Arial" w:cs="Arial"/>
          <w:lang w:eastAsia="cs-CZ"/>
        </w:rPr>
        <w:t xml:space="preserve"> 2018</w:t>
      </w: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11.    PRÁVA ZADAVATELE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nebude uchazečům hradit žádné náklady spojené s účastí v zadávacím řízení. Tyto náklady nesou uchazeči sami.</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si vyhrazuje právo zadávací řízení zrušit bez uvedení důvodu.</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si vyhrazuje právo ponechat si všechny obdržené nabídky, které byly řádně doručeny v rámci lhůty pro podávání nabídek.</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si vyhrazuje právo měnit zadávací podmínky do konce lhůty stanovené pro podání nabídek.</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b/>
          <w:bCs/>
          <w:lang w:eastAsia="cs-CZ"/>
        </w:rPr>
        <w:t>12. DALŠÍ PODMÍNKY VÝBĚROVÉHO ŘÍZENÍ A UPŘESŇUJÍCÍ POŽADAVKY ZADAVATELE</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nepřipouští variantní řešení ani rozdělení zakázky na části.</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Zadavatel si vyhrazuje právo ověřit informace obsažené v nabídce uchazeče u třetích osob.</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xml:space="preserve">Ve Vítkově, dne </w:t>
      </w:r>
      <w:r w:rsidR="00830980">
        <w:rPr>
          <w:rFonts w:ascii="Arial" w:eastAsia="Times New Roman" w:hAnsi="Arial" w:cs="Arial"/>
          <w:lang w:eastAsia="cs-CZ"/>
        </w:rPr>
        <w:t>11</w:t>
      </w:r>
      <w:r w:rsidRPr="00AC2F0D">
        <w:rPr>
          <w:rFonts w:ascii="Arial" w:eastAsia="Times New Roman" w:hAnsi="Arial" w:cs="Arial"/>
          <w:lang w:eastAsia="cs-CZ"/>
        </w:rPr>
        <w:t>.</w:t>
      </w:r>
      <w:r w:rsidR="00522AE9" w:rsidRPr="00AC2F0D">
        <w:rPr>
          <w:rFonts w:ascii="Arial" w:eastAsia="Times New Roman" w:hAnsi="Arial" w:cs="Arial"/>
          <w:lang w:eastAsia="cs-CZ"/>
        </w:rPr>
        <w:t xml:space="preserve"> </w:t>
      </w:r>
      <w:r w:rsidR="00830980">
        <w:rPr>
          <w:rFonts w:ascii="Arial" w:eastAsia="Times New Roman" w:hAnsi="Arial" w:cs="Arial"/>
          <w:lang w:eastAsia="cs-CZ"/>
        </w:rPr>
        <w:t>6</w:t>
      </w:r>
      <w:r w:rsidRPr="00AC2F0D">
        <w:rPr>
          <w:rFonts w:ascii="Arial" w:eastAsia="Times New Roman" w:hAnsi="Arial" w:cs="Arial"/>
          <w:lang w:eastAsia="cs-CZ"/>
        </w:rPr>
        <w:t>.</w:t>
      </w:r>
      <w:r w:rsidR="00522AE9" w:rsidRPr="00AC2F0D">
        <w:rPr>
          <w:rFonts w:ascii="Arial" w:eastAsia="Times New Roman" w:hAnsi="Arial" w:cs="Arial"/>
          <w:lang w:eastAsia="cs-CZ"/>
        </w:rPr>
        <w:t xml:space="preserve"> </w:t>
      </w:r>
      <w:r w:rsidRPr="00AC2F0D">
        <w:rPr>
          <w:rFonts w:ascii="Arial" w:eastAsia="Times New Roman" w:hAnsi="Arial" w:cs="Arial"/>
          <w:lang w:eastAsia="cs-CZ"/>
        </w:rPr>
        <w:t>2018                                               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65923"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                                 </w:t>
      </w:r>
    </w:p>
    <w:p w:rsidR="00565923" w:rsidRPr="00AC2F0D" w:rsidRDefault="00522AE9"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Mgr. Blanka Váňová</w:t>
      </w:r>
    </w:p>
    <w:p w:rsidR="00565923" w:rsidRPr="00AC2F0D" w:rsidRDefault="00522AE9" w:rsidP="00AC2F0D">
      <w:pPr>
        <w:shd w:val="clear" w:color="auto" w:fill="FFFFFF"/>
        <w:spacing w:before="100" w:beforeAutospacing="1" w:after="100" w:afterAutospacing="1" w:line="240" w:lineRule="auto"/>
        <w:contextualSpacing/>
        <w:jc w:val="both"/>
        <w:rPr>
          <w:rFonts w:ascii="Arial" w:eastAsia="Times New Roman" w:hAnsi="Arial" w:cs="Arial"/>
          <w:lang w:eastAsia="cs-CZ"/>
        </w:rPr>
      </w:pPr>
      <w:r w:rsidRPr="00AC2F0D">
        <w:rPr>
          <w:rFonts w:ascii="Arial" w:eastAsia="Times New Roman" w:hAnsi="Arial" w:cs="Arial"/>
          <w:lang w:eastAsia="cs-CZ"/>
        </w:rPr>
        <w:t>Ředitelka školy</w:t>
      </w:r>
    </w:p>
    <w:sectPr w:rsidR="00565923" w:rsidRPr="00AC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2052"/>
    <w:multiLevelType w:val="multilevel"/>
    <w:tmpl w:val="36527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44049BA"/>
    <w:multiLevelType w:val="multilevel"/>
    <w:tmpl w:val="4672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D6AA0"/>
    <w:multiLevelType w:val="multilevel"/>
    <w:tmpl w:val="715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307BE"/>
    <w:multiLevelType w:val="hybridMultilevel"/>
    <w:tmpl w:val="7DFEE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2625CF1"/>
    <w:multiLevelType w:val="multilevel"/>
    <w:tmpl w:val="812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95D59"/>
    <w:multiLevelType w:val="multilevel"/>
    <w:tmpl w:val="C7324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23"/>
    <w:rsid w:val="0015694D"/>
    <w:rsid w:val="002526DF"/>
    <w:rsid w:val="002C5CC3"/>
    <w:rsid w:val="002C71FB"/>
    <w:rsid w:val="00414C74"/>
    <w:rsid w:val="0042497C"/>
    <w:rsid w:val="00437C7F"/>
    <w:rsid w:val="00480E31"/>
    <w:rsid w:val="00522AE9"/>
    <w:rsid w:val="00565923"/>
    <w:rsid w:val="0062016C"/>
    <w:rsid w:val="007603AE"/>
    <w:rsid w:val="007A54F8"/>
    <w:rsid w:val="00826B60"/>
    <w:rsid w:val="00830980"/>
    <w:rsid w:val="008A4486"/>
    <w:rsid w:val="008F6A43"/>
    <w:rsid w:val="00AC2F0D"/>
    <w:rsid w:val="00AC713E"/>
    <w:rsid w:val="00C00925"/>
    <w:rsid w:val="00D53323"/>
    <w:rsid w:val="00E16D60"/>
    <w:rsid w:val="00E33504"/>
    <w:rsid w:val="00E94304"/>
    <w:rsid w:val="00FE2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42197">
      <w:bodyDiv w:val="1"/>
      <w:marLeft w:val="0"/>
      <w:marRight w:val="0"/>
      <w:marTop w:val="0"/>
      <w:marBottom w:val="0"/>
      <w:divBdr>
        <w:top w:val="none" w:sz="0" w:space="0" w:color="auto"/>
        <w:left w:val="none" w:sz="0" w:space="0" w:color="auto"/>
        <w:bottom w:val="none" w:sz="0" w:space="0" w:color="auto"/>
        <w:right w:val="none" w:sz="0" w:space="0" w:color="auto"/>
      </w:divBdr>
      <w:divsChild>
        <w:div w:id="671877247">
          <w:marLeft w:val="0"/>
          <w:marRight w:val="0"/>
          <w:marTop w:val="0"/>
          <w:marBottom w:val="0"/>
          <w:divBdr>
            <w:top w:val="single" w:sz="36" w:space="0" w:color="82AD39"/>
            <w:left w:val="none" w:sz="0" w:space="0" w:color="auto"/>
            <w:bottom w:val="none" w:sz="0" w:space="0" w:color="auto"/>
            <w:right w:val="none" w:sz="0" w:space="0" w:color="auto"/>
          </w:divBdr>
          <w:divsChild>
            <w:div w:id="1705448107">
              <w:marLeft w:val="0"/>
              <w:marRight w:val="0"/>
              <w:marTop w:val="0"/>
              <w:marBottom w:val="0"/>
              <w:divBdr>
                <w:top w:val="none" w:sz="0" w:space="0" w:color="auto"/>
                <w:left w:val="none" w:sz="0" w:space="0" w:color="auto"/>
                <w:bottom w:val="none" w:sz="0" w:space="0" w:color="auto"/>
                <w:right w:val="none" w:sz="0" w:space="0" w:color="auto"/>
              </w:divBdr>
              <w:divsChild>
                <w:div w:id="494298322">
                  <w:marLeft w:val="0"/>
                  <w:marRight w:val="0"/>
                  <w:marTop w:val="0"/>
                  <w:marBottom w:val="0"/>
                  <w:divBdr>
                    <w:top w:val="none" w:sz="0" w:space="0" w:color="auto"/>
                    <w:left w:val="none" w:sz="0" w:space="0" w:color="auto"/>
                    <w:bottom w:val="none" w:sz="0" w:space="0" w:color="auto"/>
                    <w:right w:val="none" w:sz="0" w:space="0" w:color="auto"/>
                  </w:divBdr>
                  <w:divsChild>
                    <w:div w:id="1907229457">
                      <w:marLeft w:val="0"/>
                      <w:marRight w:val="0"/>
                      <w:marTop w:val="0"/>
                      <w:marBottom w:val="150"/>
                      <w:divBdr>
                        <w:top w:val="none" w:sz="0" w:space="0" w:color="auto"/>
                        <w:left w:val="none" w:sz="0" w:space="0" w:color="auto"/>
                        <w:bottom w:val="single" w:sz="18" w:space="0" w:color="B7B7B7"/>
                        <w:right w:val="none" w:sz="0" w:space="0" w:color="auto"/>
                      </w:divBdr>
                      <w:divsChild>
                        <w:div w:id="15973803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kov.info/e_download.php?file=data/uredni_deska/obsah2223_3.doc&amp;original=N%C3%A1vrh%20smlouvy%20o%20d%C3%ADlo%20%20-%20parkovi%C5%A1t%C4%9B%20Komensk%C3%A9ho%20-%20FIN%C3%81LN%C3%8D.doc" TargetMode="External"/><Relationship Id="rId3" Type="http://schemas.microsoft.com/office/2007/relationships/stylesWithEffects" Target="stylesWithEffects.xml"/><Relationship Id="rId7" Type="http://schemas.openxmlformats.org/officeDocument/2006/relationships/hyperlink" Target="http://www.vitkov.info/e_download.php?file=data/uredni_deska/obsah2223_2.doc&amp;original=P%C5%99%C3%ADloha%20%C4%8D.%202%20-%20%C4%8Cestn%C3%A9%20prohl%C3%A1%C5%A1en%C3%AD.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kov.info/e_download.php?file=data/uredni_deska/obsah2223_1.doc&amp;original=P%C5%99%C3%ADloha%20%C4%8D.%201%20-%20Kryc%C3%AD%20list.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1718</Words>
  <Characters>10139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Fojtíková</dc:creator>
  <cp:lastModifiedBy>Lenka Fojtíková</cp:lastModifiedBy>
  <cp:revision>16</cp:revision>
  <cp:lastPrinted>2018-05-29T06:24:00Z</cp:lastPrinted>
  <dcterms:created xsi:type="dcterms:W3CDTF">2018-05-23T12:33:00Z</dcterms:created>
  <dcterms:modified xsi:type="dcterms:W3CDTF">2018-06-11T10:48:00Z</dcterms:modified>
</cp:coreProperties>
</file>